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E2" w:rsidRDefault="009356BE" w:rsidP="009356BE">
      <w:pPr>
        <w:spacing w:after="0"/>
        <w:rPr>
          <w:b/>
          <w:noProof/>
          <w:sz w:val="36"/>
          <w:szCs w:val="36"/>
        </w:rPr>
      </w:pPr>
      <w:bookmarkStart w:id="0" w:name="_GoBack"/>
      <w:bookmarkEnd w:id="0"/>
      <w:r>
        <w:rPr>
          <w:b/>
          <w:noProof/>
          <w:sz w:val="36"/>
          <w:szCs w:val="36"/>
        </w:rPr>
        <w:t>January 2016 Design Report</w:t>
      </w:r>
    </w:p>
    <w:p w:rsidR="00FC25E2" w:rsidRDefault="009356BE" w:rsidP="009356BE">
      <w:pPr>
        <w:spacing w:after="0"/>
        <w:rPr>
          <w:noProof/>
        </w:rPr>
      </w:pPr>
      <w:r>
        <w:rPr>
          <w:noProof/>
          <w:sz w:val="28"/>
          <w:szCs w:val="28"/>
        </w:rPr>
        <w:t>Floating Hellebores</w:t>
      </w:r>
    </w:p>
    <w:p w:rsidR="00FC25E2" w:rsidRDefault="00FC25E2">
      <w:pPr>
        <w:rPr>
          <w:noProof/>
        </w:rPr>
      </w:pPr>
    </w:p>
    <w:p w:rsidR="00FC25E2" w:rsidRDefault="00FC25E2">
      <w:pPr>
        <w:rPr>
          <w:noProof/>
        </w:rPr>
      </w:pPr>
      <w:r>
        <w:rPr>
          <w:noProof/>
        </w:rPr>
        <w:drawing>
          <wp:inline distT="0" distB="0" distL="0" distR="0">
            <wp:extent cx="3048000" cy="3048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838325" cy="30480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838325" cy="3048000"/>
                    </a:xfrm>
                    <a:prstGeom prst="rect">
                      <a:avLst/>
                    </a:prstGeom>
                    <a:noFill/>
                    <a:ln w="9525">
                      <a:noFill/>
                      <a:miter lim="800000"/>
                      <a:headEnd/>
                      <a:tailEnd/>
                    </a:ln>
                  </pic:spPr>
                </pic:pic>
              </a:graphicData>
            </a:graphic>
          </wp:inline>
        </w:drawing>
      </w:r>
    </w:p>
    <w:p w:rsidR="007A4398" w:rsidRDefault="007A4398">
      <w:pPr>
        <w:rPr>
          <w:noProof/>
        </w:rPr>
      </w:pPr>
    </w:p>
    <w:p w:rsidR="007E7554" w:rsidRDefault="007E7554">
      <w:pPr>
        <w:rPr>
          <w:noProof/>
          <w:sz w:val="28"/>
          <w:szCs w:val="28"/>
        </w:rPr>
      </w:pPr>
      <w:r>
        <w:rPr>
          <w:noProof/>
          <w:sz w:val="28"/>
          <w:szCs w:val="28"/>
        </w:rPr>
        <w:t>At this time of the year, f</w:t>
      </w:r>
      <w:r w:rsidR="009356BE">
        <w:rPr>
          <w:noProof/>
          <w:sz w:val="28"/>
          <w:szCs w:val="28"/>
        </w:rPr>
        <w:t>inding garden materials to bring into our homes becomes problematic.  So, my first thought was to repurpose branch material</w:t>
      </w:r>
      <w:r w:rsidR="00D73111">
        <w:rPr>
          <w:noProof/>
          <w:sz w:val="28"/>
          <w:szCs w:val="28"/>
        </w:rPr>
        <w:t>s</w:t>
      </w:r>
      <w:r w:rsidR="009356BE">
        <w:rPr>
          <w:noProof/>
          <w:sz w:val="28"/>
          <w:szCs w:val="28"/>
        </w:rPr>
        <w:t xml:space="preserve"> that I had used during the Christmas season.  </w:t>
      </w:r>
    </w:p>
    <w:p w:rsidR="007E7554" w:rsidRDefault="009356BE">
      <w:pPr>
        <w:rPr>
          <w:noProof/>
          <w:sz w:val="28"/>
          <w:szCs w:val="28"/>
        </w:rPr>
      </w:pPr>
      <w:r>
        <w:rPr>
          <w:noProof/>
          <w:sz w:val="28"/>
          <w:szCs w:val="28"/>
        </w:rPr>
        <w:t>In the 1</w:t>
      </w:r>
      <w:r w:rsidRPr="009356BE">
        <w:rPr>
          <w:noProof/>
          <w:sz w:val="28"/>
          <w:szCs w:val="28"/>
          <w:vertAlign w:val="superscript"/>
        </w:rPr>
        <w:t>st</w:t>
      </w:r>
      <w:r>
        <w:rPr>
          <w:noProof/>
          <w:sz w:val="28"/>
          <w:szCs w:val="28"/>
        </w:rPr>
        <w:t xml:space="preserve"> picture, a mugho pine </w:t>
      </w:r>
      <w:r w:rsidR="003E4DA3">
        <w:rPr>
          <w:noProof/>
          <w:sz w:val="28"/>
          <w:szCs w:val="28"/>
        </w:rPr>
        <w:t xml:space="preserve">branch </w:t>
      </w:r>
      <w:r>
        <w:rPr>
          <w:noProof/>
          <w:sz w:val="28"/>
          <w:szCs w:val="28"/>
        </w:rPr>
        <w:t xml:space="preserve">was cleaned up so that its lines were very evident.  It was placed in a pin holder (frog) so </w:t>
      </w:r>
      <w:r w:rsidR="003E4DA3">
        <w:rPr>
          <w:noProof/>
          <w:sz w:val="28"/>
          <w:szCs w:val="28"/>
        </w:rPr>
        <w:t>it</w:t>
      </w:r>
      <w:r>
        <w:rPr>
          <w:noProof/>
          <w:sz w:val="28"/>
          <w:szCs w:val="28"/>
        </w:rPr>
        <w:t xml:space="preserve"> extended over the water and toward </w:t>
      </w:r>
      <w:r w:rsidR="003E4DA3">
        <w:rPr>
          <w:noProof/>
          <w:sz w:val="28"/>
          <w:szCs w:val="28"/>
        </w:rPr>
        <w:t xml:space="preserve">the </w:t>
      </w:r>
      <w:r>
        <w:rPr>
          <w:noProof/>
          <w:sz w:val="28"/>
          <w:szCs w:val="28"/>
        </w:rPr>
        <w:t>right</w:t>
      </w:r>
      <w:r w:rsidR="003E4DA3">
        <w:rPr>
          <w:noProof/>
          <w:sz w:val="28"/>
          <w:szCs w:val="28"/>
        </w:rPr>
        <w:t xml:space="preserve"> front</w:t>
      </w:r>
      <w:r>
        <w:rPr>
          <w:noProof/>
          <w:sz w:val="28"/>
          <w:szCs w:val="28"/>
        </w:rPr>
        <w:t xml:space="preserve">.  </w:t>
      </w:r>
      <w:r w:rsidR="007E7554">
        <w:rPr>
          <w:noProof/>
          <w:sz w:val="28"/>
          <w:szCs w:val="28"/>
        </w:rPr>
        <w:t>Positioning the branch so that it extends toward your right shoulder rather than keeping it upright and towards the back of the container adds depth to the design. Five hellebores were floated.</w:t>
      </w:r>
      <w:r w:rsidR="003E4DA3">
        <w:rPr>
          <w:noProof/>
          <w:sz w:val="28"/>
          <w:szCs w:val="28"/>
        </w:rPr>
        <w:t xml:space="preserve">  Try to keep the larger flowers toward the front of the container; smaller, toward the back.</w:t>
      </w:r>
    </w:p>
    <w:p w:rsidR="00BB3C71" w:rsidRDefault="009356BE">
      <w:pPr>
        <w:rPr>
          <w:noProof/>
          <w:sz w:val="28"/>
          <w:szCs w:val="28"/>
        </w:rPr>
      </w:pPr>
      <w:r>
        <w:rPr>
          <w:noProof/>
          <w:sz w:val="28"/>
          <w:szCs w:val="28"/>
        </w:rPr>
        <w:t>In the 2</w:t>
      </w:r>
      <w:r w:rsidRPr="009356BE">
        <w:rPr>
          <w:noProof/>
          <w:sz w:val="28"/>
          <w:szCs w:val="28"/>
          <w:vertAlign w:val="superscript"/>
        </w:rPr>
        <w:t>nd</w:t>
      </w:r>
      <w:r>
        <w:rPr>
          <w:noProof/>
          <w:sz w:val="28"/>
          <w:szCs w:val="28"/>
        </w:rPr>
        <w:t xml:space="preserve"> picture I cut </w:t>
      </w:r>
      <w:r w:rsidR="003E4DA3">
        <w:rPr>
          <w:noProof/>
          <w:sz w:val="28"/>
          <w:szCs w:val="28"/>
        </w:rPr>
        <w:t xml:space="preserve">upright </w:t>
      </w:r>
      <w:r>
        <w:rPr>
          <w:noProof/>
          <w:sz w:val="28"/>
          <w:szCs w:val="28"/>
        </w:rPr>
        <w:t>red twig dogwood in</w:t>
      </w:r>
      <w:r w:rsidR="00D73111">
        <w:rPr>
          <w:noProof/>
          <w:sz w:val="28"/>
          <w:szCs w:val="28"/>
        </w:rPr>
        <w:t>to</w:t>
      </w:r>
      <w:r>
        <w:rPr>
          <w:noProof/>
          <w:sz w:val="28"/>
          <w:szCs w:val="28"/>
        </w:rPr>
        <w:t xml:space="preserve"> various lengths and placed </w:t>
      </w:r>
      <w:r w:rsidR="007E7554">
        <w:rPr>
          <w:noProof/>
          <w:sz w:val="28"/>
          <w:szCs w:val="28"/>
        </w:rPr>
        <w:t xml:space="preserve">them </w:t>
      </w:r>
      <w:r>
        <w:rPr>
          <w:noProof/>
          <w:sz w:val="28"/>
          <w:szCs w:val="28"/>
        </w:rPr>
        <w:t xml:space="preserve">in a pin holder (frog).  Several (3) hellebore leaves were added at the base of the red twig.  </w:t>
      </w:r>
      <w:r w:rsidR="007E7554">
        <w:rPr>
          <w:noProof/>
          <w:sz w:val="28"/>
          <w:szCs w:val="28"/>
        </w:rPr>
        <w:t>Three h</w:t>
      </w:r>
      <w:r>
        <w:rPr>
          <w:noProof/>
          <w:sz w:val="28"/>
          <w:szCs w:val="28"/>
        </w:rPr>
        <w:t>ellebores were floated</w:t>
      </w:r>
      <w:r w:rsidR="007E7554">
        <w:rPr>
          <w:noProof/>
          <w:sz w:val="28"/>
          <w:szCs w:val="28"/>
        </w:rPr>
        <w:t>.</w:t>
      </w:r>
    </w:p>
    <w:p w:rsidR="00A94A1E" w:rsidRDefault="00A94A1E">
      <w:pPr>
        <w:rPr>
          <w:noProof/>
          <w:sz w:val="28"/>
          <w:szCs w:val="28"/>
        </w:rPr>
      </w:pPr>
    </w:p>
    <w:p w:rsidR="00A94A1E" w:rsidRDefault="00A94A1E" w:rsidP="00A94A1E">
      <w:pPr>
        <w:spacing w:after="0"/>
        <w:jc w:val="center"/>
        <w:rPr>
          <w:b/>
          <w:sz w:val="36"/>
          <w:szCs w:val="36"/>
        </w:rPr>
      </w:pPr>
      <w:r>
        <w:rPr>
          <w:b/>
          <w:sz w:val="36"/>
          <w:szCs w:val="36"/>
        </w:rPr>
        <w:lastRenderedPageBreak/>
        <w:t>Designing with Hellebores</w:t>
      </w:r>
    </w:p>
    <w:p w:rsidR="00A94A1E" w:rsidRDefault="00A94A1E" w:rsidP="00A94A1E">
      <w:pPr>
        <w:pStyle w:val="ListParagraph"/>
        <w:numPr>
          <w:ilvl w:val="0"/>
          <w:numId w:val="1"/>
        </w:numPr>
        <w:spacing w:after="0"/>
        <w:rPr>
          <w:sz w:val="28"/>
          <w:szCs w:val="28"/>
        </w:rPr>
      </w:pPr>
      <w:r>
        <w:rPr>
          <w:sz w:val="28"/>
          <w:szCs w:val="28"/>
        </w:rPr>
        <w:t>When the flowers first appear, you can enjoy in them in the house if you float them in water.  That way you get to see the beauty of their faces.</w:t>
      </w:r>
    </w:p>
    <w:p w:rsidR="00A94A1E" w:rsidRDefault="00A94A1E" w:rsidP="00A94A1E">
      <w:pPr>
        <w:pStyle w:val="ListParagraph"/>
        <w:numPr>
          <w:ilvl w:val="0"/>
          <w:numId w:val="1"/>
        </w:numPr>
        <w:spacing w:after="0"/>
        <w:rPr>
          <w:sz w:val="28"/>
          <w:szCs w:val="28"/>
        </w:rPr>
      </w:pPr>
      <w:r>
        <w:rPr>
          <w:sz w:val="28"/>
          <w:szCs w:val="28"/>
        </w:rPr>
        <w:t>If you plan to float the flowers, cut within 1” of the flower head.</w:t>
      </w:r>
    </w:p>
    <w:p w:rsidR="00A94A1E" w:rsidRDefault="00A94A1E" w:rsidP="00A94A1E">
      <w:pPr>
        <w:pStyle w:val="ListParagraph"/>
        <w:numPr>
          <w:ilvl w:val="0"/>
          <w:numId w:val="1"/>
        </w:numPr>
        <w:spacing w:after="0"/>
        <w:rPr>
          <w:sz w:val="28"/>
          <w:szCs w:val="28"/>
        </w:rPr>
      </w:pPr>
      <w:r>
        <w:rPr>
          <w:sz w:val="28"/>
          <w:szCs w:val="28"/>
        </w:rPr>
        <w:t>To use in a vase, wait, wait, and wait.  Harvest when the flowers are mature.  A drawback of waiting for a mature flower is that the hellebore’s color will vary from that of the young flower.</w:t>
      </w:r>
    </w:p>
    <w:p w:rsidR="00A94A1E" w:rsidRDefault="00A94A1E" w:rsidP="00A94A1E">
      <w:pPr>
        <w:pStyle w:val="ListParagraph"/>
        <w:numPr>
          <w:ilvl w:val="0"/>
          <w:numId w:val="1"/>
        </w:numPr>
        <w:spacing w:after="0"/>
        <w:rPr>
          <w:sz w:val="28"/>
          <w:szCs w:val="28"/>
        </w:rPr>
      </w:pPr>
      <w:r>
        <w:rPr>
          <w:sz w:val="28"/>
          <w:szCs w:val="28"/>
        </w:rPr>
        <w:t>Mature flowers will have lost their stamen, and they will have a seed pod forming.  At this stage, they may last 2 weeks or longer in a vase.  But, they do very poorly (8-12 hours) if placed in oasis.</w:t>
      </w:r>
    </w:p>
    <w:p w:rsidR="00A94A1E" w:rsidRDefault="00A94A1E" w:rsidP="00A94A1E">
      <w:pPr>
        <w:pStyle w:val="ListParagraph"/>
        <w:numPr>
          <w:ilvl w:val="0"/>
          <w:numId w:val="1"/>
        </w:numPr>
        <w:spacing w:after="0"/>
        <w:rPr>
          <w:sz w:val="28"/>
          <w:szCs w:val="28"/>
        </w:rPr>
      </w:pPr>
      <w:r>
        <w:rPr>
          <w:sz w:val="28"/>
          <w:szCs w:val="28"/>
        </w:rPr>
        <w:t>A mature hellebore can be dried.</w:t>
      </w:r>
    </w:p>
    <w:p w:rsidR="00A94A1E" w:rsidRDefault="00A94A1E" w:rsidP="00A94A1E">
      <w:pPr>
        <w:pStyle w:val="ListParagraph"/>
        <w:spacing w:after="0"/>
        <w:jc w:val="center"/>
        <w:rPr>
          <w:sz w:val="28"/>
          <w:szCs w:val="28"/>
        </w:rPr>
      </w:pPr>
      <w:r w:rsidRPr="00E4780E">
        <w:rPr>
          <w:noProof/>
          <w:sz w:val="28"/>
          <w:szCs w:val="28"/>
        </w:rPr>
        <w:drawing>
          <wp:inline distT="0" distB="0" distL="0" distR="0">
            <wp:extent cx="2600960" cy="1950720"/>
            <wp:effectExtent l="19050" t="0" r="8890" b="0"/>
            <wp:docPr id="2" name="Picture 7" descr="Love 'n Fresh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 'n Fresh Flowers"/>
                    <pic:cNvPicPr>
                      <a:picLocks noChangeAspect="1" noChangeArrowheads="1"/>
                    </pic:cNvPicPr>
                  </pic:nvPicPr>
                  <pic:blipFill>
                    <a:blip r:embed="rId8" cstate="print"/>
                    <a:stretch>
                      <a:fillRect/>
                    </a:stretch>
                  </pic:blipFill>
                  <pic:spPr bwMode="auto">
                    <a:xfrm>
                      <a:off x="0" y="0"/>
                      <a:ext cx="2600960" cy="1950720"/>
                    </a:xfrm>
                    <a:prstGeom prst="rect">
                      <a:avLst/>
                    </a:prstGeom>
                    <a:noFill/>
                    <a:ln w="9525">
                      <a:noFill/>
                      <a:miter lim="800000"/>
                      <a:headEnd/>
                      <a:tailEnd/>
                    </a:ln>
                  </pic:spPr>
                </pic:pic>
              </a:graphicData>
            </a:graphic>
          </wp:inline>
        </w:drawing>
      </w:r>
    </w:p>
    <w:p w:rsidR="00A94A1E" w:rsidRDefault="00A94A1E" w:rsidP="00A94A1E">
      <w:pPr>
        <w:pStyle w:val="ListParagraph"/>
        <w:spacing w:after="0"/>
        <w:jc w:val="center"/>
        <w:rPr>
          <w:sz w:val="28"/>
          <w:szCs w:val="28"/>
        </w:rPr>
      </w:pPr>
    </w:p>
    <w:p w:rsidR="00A94A1E" w:rsidRDefault="00A94A1E" w:rsidP="00A94A1E">
      <w:pPr>
        <w:pStyle w:val="ListParagraph"/>
        <w:spacing w:after="0"/>
        <w:ind w:left="0"/>
        <w:jc w:val="center"/>
        <w:rPr>
          <w:b/>
          <w:sz w:val="36"/>
          <w:szCs w:val="36"/>
        </w:rPr>
      </w:pPr>
      <w:r>
        <w:rPr>
          <w:b/>
          <w:sz w:val="36"/>
          <w:szCs w:val="36"/>
        </w:rPr>
        <w:t>Anatomy of a Hellebore</w:t>
      </w:r>
    </w:p>
    <w:p w:rsidR="00A94A1E" w:rsidRDefault="00A94A1E" w:rsidP="00A94A1E">
      <w:pPr>
        <w:pStyle w:val="ListParagraph"/>
        <w:spacing w:after="0"/>
        <w:ind w:left="1440"/>
        <w:rPr>
          <w:sz w:val="32"/>
          <w:szCs w:val="32"/>
        </w:rPr>
      </w:pPr>
    </w:p>
    <w:p w:rsidR="00A94A1E" w:rsidRDefault="00A94A1E" w:rsidP="00A94A1E">
      <w:pPr>
        <w:pStyle w:val="ListParagraph"/>
        <w:numPr>
          <w:ilvl w:val="0"/>
          <w:numId w:val="2"/>
        </w:numPr>
        <w:spacing w:after="0"/>
        <w:rPr>
          <w:sz w:val="28"/>
          <w:szCs w:val="28"/>
        </w:rPr>
      </w:pPr>
      <w:r>
        <w:rPr>
          <w:sz w:val="28"/>
          <w:szCs w:val="28"/>
        </w:rPr>
        <w:t>The ‘petals’ of a hellebore are actually sepals.  The sepals surround the flower part at its center.</w:t>
      </w:r>
    </w:p>
    <w:p w:rsidR="00A94A1E" w:rsidRDefault="00A94A1E" w:rsidP="00A94A1E">
      <w:pPr>
        <w:pStyle w:val="ListParagraph"/>
        <w:numPr>
          <w:ilvl w:val="0"/>
          <w:numId w:val="2"/>
        </w:numPr>
        <w:spacing w:after="0"/>
        <w:rPr>
          <w:sz w:val="28"/>
          <w:szCs w:val="28"/>
        </w:rPr>
      </w:pPr>
      <w:r>
        <w:rPr>
          <w:sz w:val="28"/>
          <w:szCs w:val="28"/>
        </w:rPr>
        <w:t>The center cluster is made of finely textured stamen.  Around the stamen are the petals.  They are about ¼ inches tall, quite insignificant.</w:t>
      </w:r>
    </w:p>
    <w:p w:rsidR="00A94A1E" w:rsidRDefault="00A94A1E" w:rsidP="00A94A1E">
      <w:pPr>
        <w:pStyle w:val="ListParagraph"/>
        <w:numPr>
          <w:ilvl w:val="0"/>
          <w:numId w:val="2"/>
        </w:numPr>
        <w:spacing w:after="0"/>
        <w:rPr>
          <w:sz w:val="28"/>
          <w:szCs w:val="28"/>
        </w:rPr>
      </w:pPr>
      <w:r>
        <w:rPr>
          <w:sz w:val="28"/>
          <w:szCs w:val="28"/>
        </w:rPr>
        <w:t>The stamen and petals will drop following fertilization.  Then a seed pod develops.</w:t>
      </w:r>
    </w:p>
    <w:p w:rsidR="00A94A1E" w:rsidRPr="00E4780E" w:rsidRDefault="00A94A1E" w:rsidP="00A94A1E">
      <w:pPr>
        <w:pStyle w:val="ListParagraph"/>
        <w:numPr>
          <w:ilvl w:val="0"/>
          <w:numId w:val="2"/>
        </w:numPr>
        <w:spacing w:after="0"/>
        <w:rPr>
          <w:sz w:val="28"/>
          <w:szCs w:val="28"/>
        </w:rPr>
      </w:pPr>
      <w:r w:rsidRPr="00E4780E">
        <w:rPr>
          <w:sz w:val="28"/>
          <w:szCs w:val="28"/>
        </w:rPr>
        <w:t>As the above process takes place, the sepals change.  It has been noted that the color may change during this time.  The sepals also become stiff and waxy; thus, they become better candidates for flo</w:t>
      </w:r>
      <w:r>
        <w:rPr>
          <w:sz w:val="28"/>
          <w:szCs w:val="28"/>
        </w:rPr>
        <w:t>ral</w:t>
      </w:r>
      <w:r w:rsidRPr="00E4780E">
        <w:rPr>
          <w:sz w:val="28"/>
          <w:szCs w:val="28"/>
        </w:rPr>
        <w:t xml:space="preserve"> design.</w:t>
      </w:r>
    </w:p>
    <w:p w:rsidR="007A4398" w:rsidRDefault="007A4398"/>
    <w:sectPr w:rsidR="007A4398" w:rsidSect="00B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A15"/>
    <w:multiLevelType w:val="hybridMultilevel"/>
    <w:tmpl w:val="9616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20C75"/>
    <w:multiLevelType w:val="hybridMultilevel"/>
    <w:tmpl w:val="417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98"/>
    <w:rsid w:val="003E4DA3"/>
    <w:rsid w:val="007A4398"/>
    <w:rsid w:val="007E7554"/>
    <w:rsid w:val="009356BE"/>
    <w:rsid w:val="009D32D9"/>
    <w:rsid w:val="00A94A1E"/>
    <w:rsid w:val="00AB12C3"/>
    <w:rsid w:val="00BB3C71"/>
    <w:rsid w:val="00D73111"/>
    <w:rsid w:val="00FA34A2"/>
    <w:rsid w:val="00FC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98"/>
    <w:rPr>
      <w:rFonts w:ascii="Tahoma" w:hAnsi="Tahoma" w:cs="Tahoma"/>
      <w:sz w:val="16"/>
      <w:szCs w:val="16"/>
    </w:rPr>
  </w:style>
  <w:style w:type="paragraph" w:styleId="ListParagraph">
    <w:name w:val="List Paragraph"/>
    <w:basedOn w:val="Normal"/>
    <w:uiPriority w:val="34"/>
    <w:qFormat/>
    <w:rsid w:val="00A94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98"/>
    <w:rPr>
      <w:rFonts w:ascii="Tahoma" w:hAnsi="Tahoma" w:cs="Tahoma"/>
      <w:sz w:val="16"/>
      <w:szCs w:val="16"/>
    </w:rPr>
  </w:style>
  <w:style w:type="paragraph" w:styleId="ListParagraph">
    <w:name w:val="List Paragraph"/>
    <w:basedOn w:val="Normal"/>
    <w:uiPriority w:val="34"/>
    <w:qFormat/>
    <w:rsid w:val="00A9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McCrone Inc</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Beth</cp:lastModifiedBy>
  <cp:revision>2</cp:revision>
  <cp:lastPrinted>2016-01-11T17:40:00Z</cp:lastPrinted>
  <dcterms:created xsi:type="dcterms:W3CDTF">2016-01-12T13:44:00Z</dcterms:created>
  <dcterms:modified xsi:type="dcterms:W3CDTF">2016-01-12T13:44:00Z</dcterms:modified>
</cp:coreProperties>
</file>