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185F" w14:textId="28FBC5A9" w:rsidR="00D3683F" w:rsidRDefault="001402BE">
      <w:pPr>
        <w:rPr>
          <w:sz w:val="32"/>
          <w:szCs w:val="32"/>
        </w:rPr>
      </w:pPr>
      <w:r>
        <w:rPr>
          <w:sz w:val="32"/>
          <w:szCs w:val="32"/>
        </w:rPr>
        <w:t>Pycnanthemum muticum</w:t>
      </w:r>
    </w:p>
    <w:p w14:paraId="5DDA9BC4" w14:textId="76FF3AE1" w:rsidR="001402BE" w:rsidRDefault="001402BE">
      <w:pPr>
        <w:rPr>
          <w:sz w:val="32"/>
          <w:szCs w:val="32"/>
        </w:rPr>
      </w:pPr>
      <w:r>
        <w:rPr>
          <w:sz w:val="32"/>
          <w:szCs w:val="32"/>
        </w:rPr>
        <w:t xml:space="preserve">Herbaceous perennial native to the Eastern US   Common names are blunt mountainmint, short-toothed mountainmint, and clustered mountainmint. Despite its name, this plant typically grows in meadows, fields, and low woodland areas. </w:t>
      </w:r>
    </w:p>
    <w:p w14:paraId="3882CA9E" w14:textId="4918F2DE" w:rsidR="001402BE" w:rsidRDefault="001402BE">
      <w:pPr>
        <w:rPr>
          <w:sz w:val="32"/>
          <w:szCs w:val="32"/>
        </w:rPr>
      </w:pPr>
      <w:r>
        <w:rPr>
          <w:sz w:val="32"/>
          <w:szCs w:val="32"/>
        </w:rPr>
        <w:t>It attains a height of 1-3 feet with a spread of 1-3 feet. It spreads by rhizomes, so if you don’t want it spreading</w:t>
      </w:r>
      <w:r w:rsidR="005869B7">
        <w:rPr>
          <w:sz w:val="32"/>
          <w:szCs w:val="32"/>
        </w:rPr>
        <w:t>, just take a spade and cut off the offending plants, and pull them up. I haven’t found it to be aggressive.</w:t>
      </w:r>
    </w:p>
    <w:p w14:paraId="5D29F980" w14:textId="4E373EA1" w:rsidR="005869B7" w:rsidRDefault="005869B7">
      <w:pPr>
        <w:rPr>
          <w:sz w:val="32"/>
          <w:szCs w:val="32"/>
        </w:rPr>
      </w:pPr>
      <w:r>
        <w:rPr>
          <w:sz w:val="32"/>
          <w:szCs w:val="32"/>
        </w:rPr>
        <w:t>It blooms from July to September in full sun to part shade. The tiny pink flowers surround a silvery bract; the leaves near the flowers are silvery too. It requires little maintenance, and is drought tolerant. Mine got no supplemental water, and were very happy. I cut and entered three small specimens in the herb c</w:t>
      </w:r>
      <w:r w:rsidR="005A7869">
        <w:rPr>
          <w:sz w:val="32"/>
          <w:szCs w:val="32"/>
        </w:rPr>
        <w:t>lass this past weekend.</w:t>
      </w:r>
    </w:p>
    <w:p w14:paraId="6E4E3715" w14:textId="0D4ABCBD" w:rsidR="005A7869" w:rsidRDefault="005A7869">
      <w:pPr>
        <w:rPr>
          <w:sz w:val="32"/>
          <w:szCs w:val="32"/>
        </w:rPr>
      </w:pPr>
      <w:r>
        <w:rPr>
          <w:sz w:val="32"/>
          <w:szCs w:val="32"/>
        </w:rPr>
        <w:t>Flowers are attractive to pollinators such as butterflies and bees, especially Scoliid wasps. The wasps never bother me, even as I weed around the clump. Scoliid wasps are particularly beneficial, as they help control Japanese beetles, by laying eggs on the larvae.</w:t>
      </w:r>
    </w:p>
    <w:p w14:paraId="0737659F" w14:textId="25C8B7AC" w:rsidR="005A7869" w:rsidRDefault="005A7869">
      <w:pPr>
        <w:rPr>
          <w:sz w:val="32"/>
          <w:szCs w:val="32"/>
        </w:rPr>
      </w:pPr>
      <w:r>
        <w:rPr>
          <w:sz w:val="32"/>
          <w:szCs w:val="32"/>
        </w:rPr>
        <w:t>If you’re afraid of bees and wasps, or allergic, this is not the plant for you.</w:t>
      </w:r>
    </w:p>
    <w:p w14:paraId="203AF9AF" w14:textId="2323E24C" w:rsidR="005A7869" w:rsidRDefault="005A7869">
      <w:pPr>
        <w:rPr>
          <w:sz w:val="32"/>
          <w:szCs w:val="32"/>
        </w:rPr>
      </w:pPr>
      <w:r>
        <w:rPr>
          <w:sz w:val="32"/>
          <w:szCs w:val="32"/>
        </w:rPr>
        <w:t>This plant is very vertical</w:t>
      </w:r>
      <w:r w:rsidR="002F21AD">
        <w:rPr>
          <w:sz w:val="32"/>
          <w:szCs w:val="32"/>
        </w:rPr>
        <w:t>, so would look best with a shorter, rounded native plant in front of it, like one of the shorter Goldenrods, such as Solidago sphacelat</w:t>
      </w:r>
      <w:r w:rsidR="007156D5">
        <w:rPr>
          <w:sz w:val="32"/>
          <w:szCs w:val="32"/>
        </w:rPr>
        <w:t>a</w:t>
      </w:r>
      <w:r w:rsidR="002F21AD">
        <w:rPr>
          <w:sz w:val="32"/>
          <w:szCs w:val="32"/>
        </w:rPr>
        <w:t xml:space="preserve"> ‘Golden Fleece’.</w:t>
      </w:r>
    </w:p>
    <w:p w14:paraId="32AD4B76" w14:textId="021C4168" w:rsidR="00D03207" w:rsidRPr="001402BE" w:rsidRDefault="00D03207">
      <w:pPr>
        <w:rPr>
          <w:sz w:val="32"/>
          <w:szCs w:val="32"/>
        </w:rPr>
      </w:pPr>
      <w:r>
        <w:rPr>
          <w:sz w:val="32"/>
          <w:szCs w:val="32"/>
        </w:rPr>
        <w:t>September 13, 2022    Sunny McGeorge</w:t>
      </w:r>
    </w:p>
    <w:sectPr w:rsidR="00D03207" w:rsidRPr="00140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BE"/>
    <w:rsid w:val="001402BE"/>
    <w:rsid w:val="002F21AD"/>
    <w:rsid w:val="005869B7"/>
    <w:rsid w:val="005A7869"/>
    <w:rsid w:val="007156D5"/>
    <w:rsid w:val="00D03207"/>
    <w:rsid w:val="00D3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CB791"/>
  <w15:chartTrackingRefBased/>
  <w15:docId w15:val="{0AA065C2-FB07-431C-B75B-86D65EB2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3</cp:revision>
  <cp:lastPrinted>2022-09-13T00:07:00Z</cp:lastPrinted>
  <dcterms:created xsi:type="dcterms:W3CDTF">2022-09-12T23:47:00Z</dcterms:created>
  <dcterms:modified xsi:type="dcterms:W3CDTF">2022-09-14T21:57:00Z</dcterms:modified>
</cp:coreProperties>
</file>