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E8" w:rsidRPr="002610E8" w:rsidRDefault="002610E8">
      <w:pPr>
        <w:rPr>
          <w:b/>
        </w:rPr>
      </w:pPr>
      <w:r w:rsidRPr="002610E8">
        <w:rPr>
          <w:b/>
        </w:rPr>
        <w:t>Pink/ Red Horse Chestnut Tree (Aesculus x carnea)</w:t>
      </w:r>
    </w:p>
    <w:p w:rsidR="002610E8" w:rsidRDefault="002610E8"/>
    <w:p w:rsidR="002610E8" w:rsidRDefault="002610E8">
      <w:r>
        <w:t xml:space="preserve">This is a hybrid between a horse chestnut and a red buckeye that may have occurred naturally in Germany in the 1800’s. It has a showy pink blossom in the spring and has been used in arboretums and as a street tree. It is a pollinator used by bees and hummingbirds. The main problem is that the </w:t>
      </w:r>
      <w:proofErr w:type="gramStart"/>
      <w:r>
        <w:t>seed pods</w:t>
      </w:r>
      <w:proofErr w:type="gramEnd"/>
      <w:r>
        <w:t xml:space="preserve"> (fruits) are poisonous to people, dogs, cats, and horses.  Hardy zones 4-7.</w:t>
      </w:r>
      <w:r w:rsidR="00AD7CFE">
        <w:t xml:space="preserve">  30-40 Ft. tall</w:t>
      </w:r>
    </w:p>
    <w:p w:rsidR="002610E8" w:rsidRDefault="002610E8"/>
    <w:p w:rsidR="002610E8" w:rsidRDefault="002610E8">
      <w:pPr>
        <w:rPr>
          <w:b/>
        </w:rPr>
      </w:pPr>
      <w:r w:rsidRPr="002610E8">
        <w:rPr>
          <w:b/>
        </w:rPr>
        <w:t>Calycanthus floridus (Sweetshrub, Carolina allspice)</w:t>
      </w:r>
    </w:p>
    <w:p w:rsidR="002610E8" w:rsidRDefault="002610E8">
      <w:pPr>
        <w:rPr>
          <w:b/>
        </w:rPr>
      </w:pPr>
    </w:p>
    <w:p w:rsidR="002610E8" w:rsidRDefault="002610E8">
      <w:proofErr w:type="gramStart"/>
      <w:r w:rsidRPr="002610E8">
        <w:t>Shrub</w:t>
      </w:r>
      <w:r>
        <w:t xml:space="preserve"> growing 6-9’; needs heavy pruning several times per year.</w:t>
      </w:r>
      <w:proofErr w:type="gramEnd"/>
      <w:r>
        <w:t xml:space="preserve"> </w:t>
      </w:r>
      <w:proofErr w:type="gramStart"/>
      <w:r>
        <w:t>Native, fragrant, deer resistant.</w:t>
      </w:r>
      <w:proofErr w:type="gramEnd"/>
    </w:p>
    <w:p w:rsidR="00000000" w:rsidRPr="002610E8" w:rsidRDefault="00AD7CFE"/>
    <w:sectPr w:rsidR="00000000" w:rsidRPr="002610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610E8"/>
    <w:rsid w:val="002610E8"/>
    <w:rsid w:val="00AD7C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Sue Soraruf Soraruf</cp:lastModifiedBy>
  <cp:revision>2</cp:revision>
  <cp:lastPrinted>2021-05-10T13:56:00Z</cp:lastPrinted>
  <dcterms:created xsi:type="dcterms:W3CDTF">2021-05-10T13:47:00Z</dcterms:created>
  <dcterms:modified xsi:type="dcterms:W3CDTF">2021-05-10T13:59:00Z</dcterms:modified>
</cp:coreProperties>
</file>